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C0" w:rsidRPr="00652FA6" w:rsidRDefault="003C4DC4" w:rsidP="008C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</w:t>
      </w:r>
      <w:r w:rsidR="008C33C0" w:rsidRPr="00652FA6">
        <w:rPr>
          <w:rFonts w:ascii="Times New Roman" w:hAnsi="Times New Roman" w:cs="Times New Roman"/>
          <w:sz w:val="24"/>
          <w:szCs w:val="24"/>
        </w:rPr>
        <w:t>głoszenia</w:t>
      </w:r>
    </w:p>
    <w:p w:rsidR="008C33C0" w:rsidRDefault="008C33C0" w:rsidP="008C33C0">
      <w:pPr>
        <w:rPr>
          <w:rFonts w:ascii="Times New Roman" w:hAnsi="Times New Roman" w:cs="Times New Roman"/>
          <w:b/>
          <w:sz w:val="24"/>
          <w:szCs w:val="24"/>
        </w:rPr>
      </w:pPr>
      <w:r w:rsidRPr="00652FA6">
        <w:rPr>
          <w:rFonts w:ascii="Times New Roman" w:hAnsi="Times New Roman" w:cs="Times New Roman"/>
          <w:b/>
          <w:sz w:val="24"/>
          <w:szCs w:val="24"/>
        </w:rPr>
        <w:t>ZBĘDNE SKŁADNIKI MAJĄTKOWE –</w:t>
      </w:r>
      <w:r>
        <w:rPr>
          <w:rFonts w:ascii="Times New Roman" w:hAnsi="Times New Roman" w:cs="Times New Roman"/>
          <w:b/>
          <w:sz w:val="24"/>
          <w:szCs w:val="24"/>
        </w:rPr>
        <w:t xml:space="preserve"> STAN TECHNICZNY, CENY WYWOŁAWCZE.</w:t>
      </w:r>
    </w:p>
    <w:p w:rsidR="00C5532B" w:rsidRDefault="00C5532B" w:rsidP="0028575A">
      <w:pPr>
        <w:jc w:val="right"/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1"/>
        <w:gridCol w:w="1991"/>
        <w:gridCol w:w="1234"/>
        <w:gridCol w:w="1134"/>
        <w:gridCol w:w="1134"/>
        <w:gridCol w:w="1219"/>
        <w:gridCol w:w="1085"/>
        <w:gridCol w:w="1353"/>
      </w:tblGrid>
      <w:tr w:rsidR="008C33C0" w:rsidRPr="00E83CCB" w:rsidTr="005C5238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L.p.</w:t>
            </w:r>
          </w:p>
        </w:tc>
        <w:tc>
          <w:tcPr>
            <w:tcW w:w="1411" w:type="dxa"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Numer inwentarzowy</w:t>
            </w:r>
          </w:p>
        </w:tc>
        <w:tc>
          <w:tcPr>
            <w:tcW w:w="1991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Nazwa</w:t>
            </w:r>
          </w:p>
        </w:tc>
        <w:tc>
          <w:tcPr>
            <w:tcW w:w="12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Opis</w:t>
            </w:r>
          </w:p>
        </w:tc>
        <w:tc>
          <w:tcPr>
            <w:tcW w:w="11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Akcesoria</w:t>
            </w:r>
          </w:p>
        </w:tc>
        <w:tc>
          <w:tcPr>
            <w:tcW w:w="11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Bateria</w:t>
            </w:r>
          </w:p>
        </w:tc>
        <w:tc>
          <w:tcPr>
            <w:tcW w:w="1219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Ocena</w:t>
            </w:r>
          </w:p>
        </w:tc>
        <w:tc>
          <w:tcPr>
            <w:tcW w:w="1085" w:type="dxa"/>
          </w:tcPr>
          <w:p w:rsidR="008C33C0" w:rsidRPr="005C5238" w:rsidRDefault="008C33C0" w:rsidP="005C5238">
            <w:pPr>
              <w:jc w:val="center"/>
              <w:rPr>
                <w:b/>
              </w:rPr>
            </w:pPr>
            <w:r w:rsidRPr="005C5238">
              <w:rPr>
                <w:b/>
              </w:rPr>
              <w:t>Wartość księgowa</w:t>
            </w:r>
            <w:r w:rsidR="005C5238">
              <w:rPr>
                <w:b/>
              </w:rPr>
              <w:t xml:space="preserve"> zł.</w:t>
            </w:r>
          </w:p>
        </w:tc>
        <w:tc>
          <w:tcPr>
            <w:tcW w:w="1353" w:type="dxa"/>
          </w:tcPr>
          <w:p w:rsidR="008C33C0" w:rsidRPr="005C5238" w:rsidRDefault="008C33C0" w:rsidP="005C5238">
            <w:pPr>
              <w:jc w:val="center"/>
              <w:rPr>
                <w:b/>
              </w:rPr>
            </w:pPr>
            <w:r w:rsidRPr="005C5238">
              <w:rPr>
                <w:b/>
              </w:rPr>
              <w:t>Wartość rynkowa zł.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E2780" w:rsidP="005C5238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5C5238" w:rsidRPr="008C33C0">
              <w:rPr>
                <w:sz w:val="18"/>
              </w:rPr>
              <w:t>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E-09-3848/16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 xml:space="preserve">uszkodzony wyświetlacz 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E2780" w:rsidP="005E2780">
            <w:pPr>
              <w:jc w:val="center"/>
            </w:pPr>
            <w:r>
              <w:t>75</w:t>
            </w:r>
            <w:r w:rsidR="005C5238" w:rsidRPr="005C5238">
              <w:t>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5C5238" w:rsidRPr="008C33C0" w:rsidRDefault="005E2780" w:rsidP="005C5238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5C5238" w:rsidRPr="008C33C0">
              <w:rPr>
                <w:sz w:val="18"/>
              </w:rPr>
              <w:t>.</w:t>
            </w:r>
          </w:p>
        </w:tc>
        <w:tc>
          <w:tcPr>
            <w:tcW w:w="1411" w:type="dxa"/>
            <w:vAlign w:val="center"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E-09-3851/16</w:t>
            </w:r>
          </w:p>
        </w:tc>
        <w:tc>
          <w:tcPr>
            <w:tcW w:w="1991" w:type="dxa"/>
            <w:vAlign w:val="center"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przetarcia na wyświetlaczu i obudowie, uszkodzone gniazdo USB</w:t>
            </w:r>
          </w:p>
        </w:tc>
        <w:tc>
          <w:tcPr>
            <w:tcW w:w="1134" w:type="dxa"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brak</w:t>
            </w:r>
          </w:p>
        </w:tc>
        <w:tc>
          <w:tcPr>
            <w:tcW w:w="1134" w:type="dxa"/>
            <w:noWrap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mierna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E2780" w:rsidP="005E2780">
            <w:pPr>
              <w:jc w:val="center"/>
            </w:pPr>
            <w:r>
              <w:t>22</w:t>
            </w:r>
            <w:r w:rsidR="005C5238" w:rsidRPr="005C5238">
              <w:t>,</w:t>
            </w:r>
            <w:r>
              <w:t>5</w:t>
            </w:r>
            <w:r w:rsidR="005C5238" w:rsidRPr="005C5238">
              <w:t>0</w:t>
            </w:r>
          </w:p>
        </w:tc>
      </w:tr>
      <w:tr w:rsidR="005C5238" w:rsidRPr="00E83CCB" w:rsidTr="005C523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E2780" w:rsidP="005C5238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5C5238" w:rsidRPr="008C33C0">
              <w:rPr>
                <w:sz w:val="18"/>
              </w:rPr>
              <w:t>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E-09-3861/16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brak oznak użytkowania</w:t>
            </w:r>
          </w:p>
        </w:tc>
        <w:tc>
          <w:tcPr>
            <w:tcW w:w="11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dobra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C5238" w:rsidP="005E2780">
            <w:pPr>
              <w:jc w:val="center"/>
            </w:pPr>
            <w:r w:rsidRPr="005C5238">
              <w:t>1</w:t>
            </w:r>
            <w:r w:rsidR="005E2780">
              <w:t>12</w:t>
            </w:r>
            <w:r w:rsidRPr="005C5238">
              <w:t>,</w:t>
            </w:r>
            <w:r w:rsidR="005E2780">
              <w:t>5</w:t>
            </w:r>
            <w:bookmarkStart w:id="0" w:name="_GoBack"/>
            <w:bookmarkEnd w:id="0"/>
            <w:r w:rsidRPr="005C5238">
              <w:t>0</w:t>
            </w:r>
          </w:p>
        </w:tc>
      </w:tr>
    </w:tbl>
    <w:p w:rsidR="0028575A" w:rsidRDefault="0028575A" w:rsidP="0028575A"/>
    <w:sectPr w:rsidR="0028575A" w:rsidSect="0028575A"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E"/>
    <w:rsid w:val="000406FB"/>
    <w:rsid w:val="00044465"/>
    <w:rsid w:val="000B755A"/>
    <w:rsid w:val="00106E10"/>
    <w:rsid w:val="00122C54"/>
    <w:rsid w:val="001336E6"/>
    <w:rsid w:val="00160227"/>
    <w:rsid w:val="001A1BA5"/>
    <w:rsid w:val="001E4A4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2605"/>
    <w:rsid w:val="004859FD"/>
    <w:rsid w:val="004C213F"/>
    <w:rsid w:val="00540BA9"/>
    <w:rsid w:val="0054236E"/>
    <w:rsid w:val="005721C9"/>
    <w:rsid w:val="00573E4A"/>
    <w:rsid w:val="005C146D"/>
    <w:rsid w:val="005C5238"/>
    <w:rsid w:val="005E2780"/>
    <w:rsid w:val="0061362E"/>
    <w:rsid w:val="006142C6"/>
    <w:rsid w:val="00681EEB"/>
    <w:rsid w:val="006B16AA"/>
    <w:rsid w:val="006C3F20"/>
    <w:rsid w:val="00711087"/>
    <w:rsid w:val="00833F66"/>
    <w:rsid w:val="00845984"/>
    <w:rsid w:val="008C33C0"/>
    <w:rsid w:val="008C3F0A"/>
    <w:rsid w:val="008D2A80"/>
    <w:rsid w:val="009E1C99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1040-BE34-4D1F-A2B3-C763BF67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53</cp:revision>
  <cp:lastPrinted>2019-06-03T11:04:00Z</cp:lastPrinted>
  <dcterms:created xsi:type="dcterms:W3CDTF">2017-03-13T12:23:00Z</dcterms:created>
  <dcterms:modified xsi:type="dcterms:W3CDTF">2019-07-04T13:15:00Z</dcterms:modified>
</cp:coreProperties>
</file>