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FEFB" w14:textId="77777777" w:rsidR="00684839" w:rsidRPr="00684839" w:rsidRDefault="00684839" w:rsidP="00684839">
      <w:pPr>
        <w:rPr>
          <w:b/>
          <w:bCs/>
        </w:rPr>
      </w:pPr>
      <w:r w:rsidRPr="00684839">
        <w:rPr>
          <w:b/>
          <w:bCs/>
        </w:rPr>
        <w:t>Komunikat dla aptek w sprawie szczepień przeciw COVID-19</w:t>
      </w:r>
    </w:p>
    <w:p w14:paraId="5602B095" w14:textId="77777777" w:rsidR="00684839" w:rsidRPr="00684839" w:rsidRDefault="00684839" w:rsidP="00684839">
      <w:pPr>
        <w:numPr>
          <w:ilvl w:val="0"/>
          <w:numId w:val="1"/>
        </w:numPr>
      </w:pPr>
      <w:r w:rsidRPr="00684839">
        <w:rPr>
          <w:b/>
          <w:bCs/>
        </w:rPr>
        <w:t>W sezonie 2025/2026 następuje zmiana modelu dystrybucji szczepionek przeciwko COVID-19.</w:t>
      </w:r>
      <w:r w:rsidRPr="00684839">
        <w:br/>
        <w:t>Szczepionki nie będą już dostarczane bezpośrednio do punktów szczepień</w:t>
      </w:r>
      <w:r w:rsidRPr="00684839">
        <w:rPr>
          <w:b/>
          <w:bCs/>
        </w:rPr>
        <w:t>. Punkty samodzielnie będą odbierać szczepionki z właściwych terenowo powiatowych stacji sanitarno-epidemiologicznych transportem własnym z zachowaniem zimnego łańcucha.</w:t>
      </w:r>
      <w:r w:rsidRPr="00684839">
        <w:br/>
      </w:r>
      <w:r w:rsidRPr="00684839">
        <w:rPr>
          <w:b/>
          <w:bCs/>
        </w:rPr>
        <w:t>Po rozmrożeniu, szczepionka ma okres ważności 30 dni</w:t>
      </w:r>
      <w:r w:rsidRPr="00684839">
        <w:t>, o czym informuje etykieta naklejona na opakowaniu zewnętrznym.</w:t>
      </w:r>
      <w:r w:rsidRPr="00684839">
        <w:br/>
        <w:t xml:space="preserve">Sposób transportowania i przechowywania szczepionek będzie się odbywał w warunkach zimnego łańcucha, czyli w temperaturze między +2 a +8 stopni i przebiegał w oparciu o Charakterystykę Produktu Leczniczego oraz przyjęte wytyczne w sprawie przyjmowania i przechowywania szczepionek do szczepień przeciw COVID-19 </w:t>
      </w:r>
      <w:hyperlink r:id="rId5" w:history="1">
        <w:r w:rsidRPr="00684839">
          <w:rPr>
            <w:rStyle w:val="Hipercze"/>
          </w:rPr>
          <w:t>https://www.gov.pl/web/gis/zasady-dystrybucji-szczepionek</w:t>
        </w:r>
      </w:hyperlink>
      <w:r w:rsidRPr="00684839">
        <w:t>.</w:t>
      </w:r>
    </w:p>
    <w:p w14:paraId="403D3652" w14:textId="77777777" w:rsidR="00684839" w:rsidRPr="00684839" w:rsidRDefault="00684839" w:rsidP="00684839">
      <w:pPr>
        <w:numPr>
          <w:ilvl w:val="0"/>
          <w:numId w:val="2"/>
        </w:numPr>
      </w:pPr>
      <w:r w:rsidRPr="00684839">
        <w:rPr>
          <w:b/>
          <w:bCs/>
        </w:rPr>
        <w:t>Zapotrzebowanie na szczepionki</w:t>
      </w:r>
      <w:r w:rsidRPr="00684839">
        <w:t xml:space="preserve"> należy składać do Rządowej Agencji Rezerw Strategicznych (RARS) za pośrednictwem </w:t>
      </w:r>
      <w:hyperlink r:id="rId6" w:history="1">
        <w:r w:rsidRPr="00684839">
          <w:rPr>
            <w:rStyle w:val="Hipercze"/>
          </w:rPr>
          <w:t>https://pue.rars.gov.pl/login</w:t>
        </w:r>
      </w:hyperlink>
      <w:r w:rsidRPr="00684839">
        <w:t xml:space="preserve"> </w:t>
      </w:r>
      <w:r w:rsidRPr="00684839">
        <w:rPr>
          <w:b/>
          <w:bCs/>
        </w:rPr>
        <w:t xml:space="preserve">od dnia 5 września 2025 r. </w:t>
      </w:r>
    </w:p>
    <w:p w14:paraId="0759BABD" w14:textId="77777777" w:rsidR="00684839" w:rsidRPr="00684839" w:rsidRDefault="00684839" w:rsidP="00684839">
      <w:pPr>
        <w:numPr>
          <w:ilvl w:val="0"/>
          <w:numId w:val="3"/>
        </w:numPr>
      </w:pPr>
      <w:r w:rsidRPr="00684839">
        <w:t xml:space="preserve">Powiatowe stacje sanitarno-epidemiologiczne </w:t>
      </w:r>
      <w:r w:rsidRPr="00684839">
        <w:rPr>
          <w:b/>
          <w:bCs/>
        </w:rPr>
        <w:t>nie przyjmują zwrotów szczepionek</w:t>
      </w:r>
      <w:r w:rsidRPr="00684839">
        <w:t xml:space="preserve">. </w:t>
      </w:r>
      <w:r w:rsidRPr="00684839">
        <w:rPr>
          <w:b/>
          <w:bCs/>
        </w:rPr>
        <w:t>Nie ma możliwości przekazywania niewykorzystanych szczepionek</w:t>
      </w:r>
      <w:r w:rsidRPr="00684839">
        <w:t xml:space="preserve"> między placówkami realizującymi szczepienia.</w:t>
      </w:r>
    </w:p>
    <w:p w14:paraId="185D9B10" w14:textId="77777777" w:rsidR="00684839" w:rsidRPr="00684839" w:rsidRDefault="00684839" w:rsidP="00684839">
      <w:pPr>
        <w:numPr>
          <w:ilvl w:val="0"/>
          <w:numId w:val="4"/>
        </w:numPr>
      </w:pPr>
      <w:r w:rsidRPr="00684839">
        <w:t>Szczepionki są zakupione przez Ministra Zdrowia, a koszt usługi (kwalifikacji do szczepienia i jego wykonania) zostanie sfinansowany ze środków Narodowego Funduszu Zdrowia.</w:t>
      </w:r>
      <w:r w:rsidRPr="00684839">
        <w:br/>
        <w:t xml:space="preserve">Apteki ogólnodostępne są </w:t>
      </w:r>
      <w:r w:rsidRPr="00684839">
        <w:rPr>
          <w:b/>
          <w:bCs/>
        </w:rPr>
        <w:t>uprawnione do otrzymania szczepionki przeciw COVID-19 w ramach zawartej umowy z OW NFZ</w:t>
      </w:r>
      <w:r w:rsidRPr="00684839">
        <w:t>.</w:t>
      </w:r>
    </w:p>
    <w:p w14:paraId="5A126357" w14:textId="77777777" w:rsidR="00684839" w:rsidRPr="00684839" w:rsidRDefault="00684839" w:rsidP="00684839">
      <w:pPr>
        <w:numPr>
          <w:ilvl w:val="0"/>
          <w:numId w:val="5"/>
        </w:numPr>
      </w:pPr>
      <w:r w:rsidRPr="00684839">
        <w:t xml:space="preserve">Szczepienia realizowane będą u osób w wieku 12 lat i starszych jednodawkową szczepionką </w:t>
      </w:r>
      <w:proofErr w:type="spellStart"/>
      <w:r w:rsidRPr="00684839">
        <w:t>Spikevax</w:t>
      </w:r>
      <w:proofErr w:type="spellEnd"/>
      <w:r w:rsidRPr="00684839">
        <w:t xml:space="preserve"> LP.8.1 w dawce 50 mikrogramów w ampułko-strzykawkach (PFS) 0,5 ml. Zaleca się zachowanie odstępu co najmniej 3 miesięcy od ostatniej dawki szczepienia przeciw COVID-19.</w:t>
      </w:r>
      <w:r w:rsidRPr="00684839">
        <w:br/>
        <w:t>Szczepionki dla dorosłych w ampułkostrzykawkach są pakowane po 10 sztuk w opakowaniu zbiorczym bez igły.</w:t>
      </w:r>
      <w:r w:rsidRPr="00684839">
        <w:br/>
      </w:r>
      <w:r w:rsidRPr="00684839">
        <w:rPr>
          <w:b/>
          <w:bCs/>
        </w:rPr>
        <w:t xml:space="preserve">Szczegółowe informacje znajdują się w komunikacie Ministra Zdrowia w sprawie realizacji szczepień przeciw COVID-19 w sezonie 2025/2026 </w:t>
      </w:r>
      <w:hyperlink r:id="rId7" w:history="1">
        <w:r w:rsidRPr="00684839">
          <w:rPr>
            <w:rStyle w:val="Hipercze"/>
          </w:rPr>
          <w:t>https://www.gov.pl/web/zdrowie/komunikat-nr-38-ministra-zdrowia-w-sprawie-realizacji-szczepien-przeciw-covid-19-w-sezonie-20252026</w:t>
        </w:r>
      </w:hyperlink>
    </w:p>
    <w:p w14:paraId="3549FF75" w14:textId="77777777" w:rsidR="00684839" w:rsidRDefault="00684839"/>
    <w:sectPr w:rsidR="00684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F6484"/>
    <w:multiLevelType w:val="multilevel"/>
    <w:tmpl w:val="DBA6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39"/>
    <w:rsid w:val="006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F5E0"/>
  <w15:chartTrackingRefBased/>
  <w15:docId w15:val="{23F62BD8-1578-49E8-AF9A-82B435B6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zdrowie/komunikat-nr-38-ministra-zdrowia-w-sprawie-realizacji-szczepien-przeciw-covid-19-w-sezonie-2025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e.rars.gov.pl/login" TargetMode="External"/><Relationship Id="rId5" Type="http://schemas.openxmlformats.org/officeDocument/2006/relationships/hyperlink" Target="https://www.gov.pl/web/gis/zasady-dystrybucji-szczepion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Company>POW NFZ Rzeszow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Cioch Izabela</dc:creator>
  <cp:keywords/>
  <dc:description/>
  <cp:lastModifiedBy>Cioch Izabela</cp:lastModifiedBy>
  <cp:revision>1</cp:revision>
  <dcterms:created xsi:type="dcterms:W3CDTF">2025-12-18T07:48:00Z</dcterms:created>
  <dcterms:modified xsi:type="dcterms:W3CDTF">2025-12-18T07:49:00Z</dcterms:modified>
</cp:coreProperties>
</file>